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CFF" w14:textId="6A5B942D" w:rsidR="006D161F" w:rsidRPr="00475470" w:rsidRDefault="001222D8" w:rsidP="00E04002">
      <w:pPr>
        <w:pStyle w:val="Overskrift1"/>
        <w:rPr>
          <w:b/>
          <w:bCs/>
        </w:rPr>
      </w:pPr>
      <w:r w:rsidRPr="00475470">
        <w:rPr>
          <w:b/>
          <w:bCs/>
        </w:rPr>
        <w:t>Prekenrefleksjon Global uke 2023</w:t>
      </w:r>
    </w:p>
    <w:p w14:paraId="694B714A" w14:textId="77777777" w:rsidR="001222D8" w:rsidRDefault="001222D8"/>
    <w:p w14:paraId="31D24976" w14:textId="4F91295F" w:rsidR="001222D8" w:rsidRDefault="001222D8">
      <w:r>
        <w:t>12. november – Johannes 6,63-69</w:t>
      </w:r>
    </w:p>
    <w:p w14:paraId="1176B528" w14:textId="6B1B59FC" w:rsidR="00125BEF" w:rsidRPr="00125BEF" w:rsidRDefault="00125BEF">
      <w:pPr>
        <w:rPr>
          <w:i/>
          <w:iCs/>
        </w:rPr>
      </w:pPr>
      <w:r w:rsidRPr="00125BEF">
        <w:rPr>
          <w:i/>
          <w:iCs/>
        </w:rPr>
        <w:t>Det er Ånden som gjør levende, kjøtt og blod duger ikke. De ordene jeg har talt til dere, er ånd og liv. </w:t>
      </w:r>
      <w:bookmarkStart w:id="0" w:name="64_"/>
      <w:r w:rsidRPr="00125BEF">
        <w:rPr>
          <w:b/>
          <w:bCs/>
          <w:i/>
          <w:iCs/>
          <w:vertAlign w:val="superscript"/>
        </w:rPr>
        <w:t>64</w:t>
      </w:r>
      <w:bookmarkEnd w:id="0"/>
      <w:r w:rsidRPr="00125BEF">
        <w:rPr>
          <w:i/>
          <w:iCs/>
        </w:rPr>
        <w:t> Men det er noen av dere som ikke tror.» For Jesus visste fra første stund hvem som ikke trodde, og hvem som skulle forråde ham. </w:t>
      </w:r>
      <w:bookmarkStart w:id="1" w:name="65_"/>
      <w:r w:rsidRPr="00125BEF">
        <w:rPr>
          <w:b/>
          <w:bCs/>
          <w:i/>
          <w:iCs/>
          <w:vertAlign w:val="superscript"/>
        </w:rPr>
        <w:t>65</w:t>
      </w:r>
      <w:bookmarkEnd w:id="1"/>
      <w:r w:rsidRPr="00125BEF">
        <w:rPr>
          <w:i/>
          <w:iCs/>
        </w:rPr>
        <w:t> Og han la til: «Derfor sa jeg til dere: Ingen kan komme til meg uten at det blir gitt ham av min Far.» </w:t>
      </w:r>
      <w:r w:rsidRPr="00125BEF">
        <w:rPr>
          <w:b/>
          <w:bCs/>
          <w:i/>
          <w:iCs/>
          <w:vertAlign w:val="superscript"/>
        </w:rPr>
        <w:t>66</w:t>
      </w:r>
      <w:r w:rsidRPr="00125BEF">
        <w:rPr>
          <w:i/>
          <w:iCs/>
        </w:rPr>
        <w:t> Etter dette trakk mange av disiplene seg unna og gikk ikke lenger omkring sammen med ham. </w:t>
      </w:r>
      <w:r w:rsidRPr="00125BEF">
        <w:rPr>
          <w:b/>
          <w:bCs/>
          <w:i/>
          <w:iCs/>
          <w:vertAlign w:val="superscript"/>
        </w:rPr>
        <w:t>67</w:t>
      </w:r>
      <w:r w:rsidRPr="00125BEF">
        <w:rPr>
          <w:i/>
          <w:iCs/>
        </w:rPr>
        <w:t> Da spurte Jesus de tolv: «Vil også dere gå bort?» </w:t>
      </w:r>
      <w:r w:rsidRPr="00125BEF">
        <w:rPr>
          <w:b/>
          <w:bCs/>
          <w:i/>
          <w:iCs/>
          <w:vertAlign w:val="superscript"/>
        </w:rPr>
        <w:t>68</w:t>
      </w:r>
      <w:r w:rsidRPr="00125BEF">
        <w:rPr>
          <w:i/>
          <w:iCs/>
        </w:rPr>
        <w:t> Simon Peter svarte: «Herre, hvem skal vi gå til? Du har det evige livs ord, </w:t>
      </w:r>
      <w:bookmarkStart w:id="2" w:name="69_"/>
      <w:r w:rsidRPr="00125BEF">
        <w:rPr>
          <w:b/>
          <w:bCs/>
          <w:i/>
          <w:iCs/>
          <w:vertAlign w:val="superscript"/>
        </w:rPr>
        <w:t>69</w:t>
      </w:r>
      <w:bookmarkEnd w:id="2"/>
      <w:r w:rsidRPr="00125BEF">
        <w:rPr>
          <w:i/>
          <w:iCs/>
        </w:rPr>
        <w:t> og vi tror og vet at du er Guds Hellige.»</w:t>
      </w:r>
    </w:p>
    <w:p w14:paraId="328AD35B" w14:textId="77777777" w:rsidR="001222D8" w:rsidRDefault="001222D8"/>
    <w:p w14:paraId="77AD31E2" w14:textId="70CC7976" w:rsidR="001222D8" w:rsidRPr="00551967" w:rsidRDefault="001222D8">
      <w:pPr>
        <w:rPr>
          <w:b/>
          <w:bCs/>
        </w:rPr>
      </w:pPr>
      <w:r w:rsidRPr="00551967">
        <w:rPr>
          <w:b/>
          <w:bCs/>
        </w:rPr>
        <w:t>Vil også dere gå bort?</w:t>
      </w:r>
    </w:p>
    <w:p w14:paraId="4FB31C6C" w14:textId="579A8389" w:rsidR="001222D8" w:rsidRDefault="00126BAB">
      <w:r>
        <w:t>av Fredrik Krunenes (Etter Kristus)</w:t>
      </w:r>
    </w:p>
    <w:p w14:paraId="3510A128" w14:textId="77777777" w:rsidR="009E65C9" w:rsidRDefault="009E65C9"/>
    <w:p w14:paraId="5A584688" w14:textId="1BF66ED1" w:rsidR="009E65C9" w:rsidRDefault="00551967" w:rsidP="009E65C9">
      <w:r>
        <w:t xml:space="preserve">I </w:t>
      </w:r>
      <w:proofErr w:type="spellStart"/>
      <w:r w:rsidR="009E65C9">
        <w:t>Brigderton</w:t>
      </w:r>
      <w:proofErr w:type="spellEnd"/>
      <w:r w:rsidR="009E65C9">
        <w:t>-</w:t>
      </w:r>
      <w:proofErr w:type="spellStart"/>
      <w:r w:rsidR="009E65C9">
        <w:t>spinoff</w:t>
      </w:r>
      <w:proofErr w:type="spellEnd"/>
      <w:r w:rsidR="009E65C9">
        <w:t xml:space="preserve">-serien «Dronning Charlotte» møter dronningen stadig vekk dyp personlig lidelse med det </w:t>
      </w:r>
      <w:r w:rsidR="00F31906">
        <w:t>etter hvert</w:t>
      </w:r>
      <w:r w:rsidR="009E65C9">
        <w:t xml:space="preserve"> komiske «</w:t>
      </w:r>
      <w:proofErr w:type="spellStart"/>
      <w:r w:rsidR="009E65C9">
        <w:t>Thoughts</w:t>
      </w:r>
      <w:proofErr w:type="spellEnd"/>
      <w:r w:rsidR="009E65C9">
        <w:t xml:space="preserve"> and </w:t>
      </w:r>
      <w:proofErr w:type="spellStart"/>
      <w:r w:rsidR="009E65C9">
        <w:t>prayers</w:t>
      </w:r>
      <w:proofErr w:type="spellEnd"/>
      <w:r w:rsidR="009E65C9">
        <w:t xml:space="preserve">, </w:t>
      </w:r>
      <w:proofErr w:type="spellStart"/>
      <w:r w:rsidR="009E65C9">
        <w:t>thoughts</w:t>
      </w:r>
      <w:proofErr w:type="spellEnd"/>
      <w:r w:rsidR="009E65C9">
        <w:t xml:space="preserve"> and </w:t>
      </w:r>
      <w:proofErr w:type="spellStart"/>
      <w:r w:rsidR="009E65C9">
        <w:t>prayers</w:t>
      </w:r>
      <w:proofErr w:type="spellEnd"/>
      <w:r w:rsidR="009E65C9">
        <w:t>». De</w:t>
      </w:r>
      <w:r w:rsidR="00CD2512">
        <w:t>n kynismen</w:t>
      </w:r>
      <w:r w:rsidR="009E65C9">
        <w:t xml:space="preserve"> som for henne begynte som en helt nødvendig forsvarsmekanisme, fører gradvis til mer avstand til personene rundt seg.</w:t>
      </w:r>
    </w:p>
    <w:p w14:paraId="48C5EF19" w14:textId="77777777" w:rsidR="009E65C9" w:rsidRDefault="009E65C9"/>
    <w:p w14:paraId="649404A2" w14:textId="6B230DC2" w:rsidR="00F26D24" w:rsidRDefault="001222D8">
      <w:r>
        <w:t>Det er lett</w:t>
      </w:r>
      <w:r w:rsidR="009E65C9">
        <w:t>ere å være god</w:t>
      </w:r>
      <w:r>
        <w:t xml:space="preserve"> på avstand</w:t>
      </w:r>
      <w:r w:rsidR="00195587">
        <w:t>.</w:t>
      </w:r>
      <w:r>
        <w:t xml:space="preserve"> </w:t>
      </w:r>
      <w:r w:rsidR="009E65C9">
        <w:t>Å m</w:t>
      </w:r>
      <w:r>
        <w:t>ene det riktige</w:t>
      </w:r>
      <w:r w:rsidR="00195587">
        <w:t>,</w:t>
      </w:r>
      <w:r w:rsidR="009E65C9">
        <w:t xml:space="preserve"> og s</w:t>
      </w:r>
      <w:r>
        <w:t>tøtte de globalt utsatte.</w:t>
      </w:r>
      <w:r w:rsidR="009E65C9">
        <w:t xml:space="preserve"> </w:t>
      </w:r>
      <w:r w:rsidR="00F26D24">
        <w:t xml:space="preserve">Når vi derimot kommer tett innpå de lidende, når de stormer inn i livene våre, </w:t>
      </w:r>
      <w:r w:rsidR="009E65C9">
        <w:t xml:space="preserve">blir alt </w:t>
      </w:r>
      <w:r w:rsidR="00F26D24">
        <w:t>mer krevende. Når den ensomme ikke klarer å oppføre seg ved middagsbordet, når den som har bodd på gata banner og snakker stygt til deg og vennene dine, når den fattige lukter vondt og skjeller deg ut (</w:t>
      </w:r>
      <w:r w:rsidR="009E65C9">
        <w:t xml:space="preserve">og </w:t>
      </w:r>
      <w:r w:rsidR="00ED0649">
        <w:t xml:space="preserve">ikke minst: </w:t>
      </w:r>
      <w:r w:rsidR="00F26D24">
        <w:t>glemme</w:t>
      </w:r>
      <w:r w:rsidR="009E65C9">
        <w:t>r</w:t>
      </w:r>
      <w:r w:rsidR="00F26D24">
        <w:t xml:space="preserve"> å takke</w:t>
      </w:r>
      <w:r w:rsidR="00ED0649">
        <w:t>!</w:t>
      </w:r>
      <w:r w:rsidR="00F26D24">
        <w:t>)</w:t>
      </w:r>
      <w:r w:rsidR="009E65C9">
        <w:t>, d</w:t>
      </w:r>
      <w:r w:rsidR="00F26D24">
        <w:t xml:space="preserve">a er det vanskeligere å </w:t>
      </w:r>
      <w:r w:rsidR="009E65C9">
        <w:t>holde ut og f</w:t>
      </w:r>
      <w:r w:rsidR="00F26D24">
        <w:t>ortsette å elske.</w:t>
      </w:r>
    </w:p>
    <w:p w14:paraId="42FCAD0F" w14:textId="77777777" w:rsidR="00F26D24" w:rsidRDefault="00F26D24"/>
    <w:p w14:paraId="6538A91D" w14:textId="2886D701" w:rsidR="00F26D24" w:rsidRDefault="009E65C9">
      <w:r>
        <w:t>Det frister</w:t>
      </w:r>
      <w:r w:rsidR="00F26D24">
        <w:t xml:space="preserve"> å bare trekke seg forsiktig bort</w:t>
      </w:r>
      <w:r>
        <w:t xml:space="preserve"> og </w:t>
      </w:r>
      <w:r w:rsidR="00F26D24">
        <w:t xml:space="preserve">tenke at </w:t>
      </w:r>
      <w:r>
        <w:t xml:space="preserve">nå har </w:t>
      </w:r>
      <w:r w:rsidR="00F26D24">
        <w:t>jeg gjort mitt</w:t>
      </w:r>
      <w:r>
        <w:t>, for d</w:t>
      </w:r>
      <w:r w:rsidR="00F26D24">
        <w:t>ette har jeg rett og slett ikke kapasitet til. Det</w:t>
      </w:r>
      <w:r>
        <w:t>te</w:t>
      </w:r>
      <w:r w:rsidR="00F26D24">
        <w:t xml:space="preserve"> er </w:t>
      </w:r>
      <w:r>
        <w:t xml:space="preserve">både en </w:t>
      </w:r>
      <w:r w:rsidR="00F26D24">
        <w:t>naturlig og forståeli</w:t>
      </w:r>
      <w:r>
        <w:t>g</w:t>
      </w:r>
      <w:r w:rsidR="00F26D24">
        <w:t xml:space="preserve"> reaksjon.</w:t>
      </w:r>
    </w:p>
    <w:p w14:paraId="057B7BDE" w14:textId="77777777" w:rsidR="00F26D24" w:rsidRDefault="00F26D24"/>
    <w:p w14:paraId="1B2CBF40" w14:textId="5B27E26A" w:rsidR="009E65C9" w:rsidRDefault="00F26D24">
      <w:r>
        <w:t xml:space="preserve">Jeg har </w:t>
      </w:r>
      <w:r w:rsidR="009E65C9">
        <w:t xml:space="preserve">etter hvert </w:t>
      </w:r>
      <w:r>
        <w:t xml:space="preserve">hørt </w:t>
      </w:r>
      <w:r w:rsidR="009E65C9">
        <w:t xml:space="preserve">noen </w:t>
      </w:r>
      <w:r>
        <w:t>versjoner av «</w:t>
      </w:r>
      <w:r w:rsidRPr="00FC0A61">
        <w:rPr>
          <w:i/>
          <w:iCs/>
        </w:rPr>
        <w:t>vil også</w:t>
      </w:r>
      <w:r w:rsidR="002869C2">
        <w:rPr>
          <w:i/>
          <w:iCs/>
        </w:rPr>
        <w:t xml:space="preserve"> dere</w:t>
      </w:r>
      <w:r w:rsidRPr="00FC0A61">
        <w:rPr>
          <w:i/>
          <w:iCs/>
        </w:rPr>
        <w:t xml:space="preserve"> gå bort?</w:t>
      </w:r>
      <w:r>
        <w:t xml:space="preserve">» </w:t>
      </w:r>
      <w:r w:rsidR="008F29C0">
        <w:t>For meg har det vært h</w:t>
      </w:r>
      <w:r>
        <w:t>jerteskjærende</w:t>
      </w:r>
      <w:r w:rsidR="009E65C9">
        <w:t xml:space="preserve"> og skamfulle øyeblikk</w:t>
      </w:r>
      <w:r w:rsidR="00C05596">
        <w:t xml:space="preserve"> når jeg eller vi som </w:t>
      </w:r>
      <w:r w:rsidR="00613A56">
        <w:t>skulle hjelpe måtte si stopp</w:t>
      </w:r>
      <w:r w:rsidR="009E65C9">
        <w:t xml:space="preserve">. Mange som kjenner på utenforskap kan kjenne på et slags dobbelt svik: </w:t>
      </w:r>
    </w:p>
    <w:p w14:paraId="08FB77F3" w14:textId="172DC1D6" w:rsidR="00F26D24" w:rsidRDefault="009E65C9">
      <w:r>
        <w:t>«S</w:t>
      </w:r>
      <w:r w:rsidR="00125BEF">
        <w:t>vik</w:t>
      </w:r>
      <w:r>
        <w:t>et»</w:t>
      </w:r>
      <w:r w:rsidR="00125BEF">
        <w:t xml:space="preserve"> som </w:t>
      </w:r>
      <w:r>
        <w:t xml:space="preserve">er årsaken til </w:t>
      </w:r>
      <w:r w:rsidR="00125BEF">
        <w:t xml:space="preserve">at livet ble vanskelig, </w:t>
      </w:r>
      <w:r>
        <w:t xml:space="preserve">og </w:t>
      </w:r>
      <w:r w:rsidR="00125BEF">
        <w:t xml:space="preserve">deretter </w:t>
      </w:r>
      <w:r>
        <w:t xml:space="preserve">skuffelsen over at </w:t>
      </w:r>
      <w:r w:rsidR="00125BEF">
        <w:t>de som skulle hjelpe ikke orka</w:t>
      </w:r>
      <w:r>
        <w:t xml:space="preserve"> mer</w:t>
      </w:r>
      <w:r w:rsidR="00125BEF">
        <w:t>.</w:t>
      </w:r>
      <w:r w:rsidR="00585E69">
        <w:t xml:space="preserve"> </w:t>
      </w:r>
      <w:r w:rsidR="00B30943">
        <w:t>Det gjelder i høyeste grad de rundt oss om er utnyttet</w:t>
      </w:r>
      <w:r w:rsidR="009437C6">
        <w:t xml:space="preserve"> i moderne slaveri, som </w:t>
      </w:r>
      <w:r w:rsidR="00A34166">
        <w:t xml:space="preserve">for eksempler </w:t>
      </w:r>
      <w:r w:rsidR="00A84A4D">
        <w:t>flyktninger</w:t>
      </w:r>
      <w:r w:rsidR="00A34166">
        <w:t xml:space="preserve"> som må selge dop eller selge kroppen sin</w:t>
      </w:r>
      <w:r w:rsidR="00A84A4D">
        <w:t xml:space="preserve"> for å be</w:t>
      </w:r>
      <w:r w:rsidR="00823268">
        <w:t xml:space="preserve">tale </w:t>
      </w:r>
      <w:r w:rsidR="004D41FF">
        <w:t>menneskehandlere for flukten.</w:t>
      </w:r>
    </w:p>
    <w:p w14:paraId="34FC5175" w14:textId="77777777" w:rsidR="00125BEF" w:rsidRDefault="00125BEF"/>
    <w:p w14:paraId="1EAA6157" w14:textId="39BB4C4B" w:rsidR="00381DD7" w:rsidRDefault="00381DD7" w:rsidP="00381DD7">
      <w:r>
        <w:t xml:space="preserve">Bibelteksten sier ingenting om </w:t>
      </w:r>
      <w:r w:rsidR="009E06B8">
        <w:t>sinnsstemningen bak ordene</w:t>
      </w:r>
      <w:r>
        <w:t xml:space="preserve">. Når jeg lever meg inn i teksten, </w:t>
      </w:r>
      <w:r w:rsidR="00A85A66">
        <w:t xml:space="preserve">ser jeg for meg en såret Jesus. </w:t>
      </w:r>
      <w:r w:rsidR="009B0CAE">
        <w:t xml:space="preserve">En Jesus som kjenner på skuffelse og bitterhet, fordi </w:t>
      </w:r>
      <w:r w:rsidR="00D22E5E">
        <w:t xml:space="preserve">de ikke vil </w:t>
      </w:r>
      <w:r w:rsidR="00A62810">
        <w:t>ha noe med ham å gjøre, ikke vil ta til seg ordene.</w:t>
      </w:r>
      <w:r w:rsidR="00C2252F">
        <w:t xml:space="preserve"> </w:t>
      </w:r>
      <w:r w:rsidR="00A95EF8">
        <w:t>En Jesus som ligner på mange jeg har møtt, og på meg selv.</w:t>
      </w:r>
    </w:p>
    <w:p w14:paraId="58CBD4AA" w14:textId="77777777" w:rsidR="00381DD7" w:rsidRDefault="00381DD7"/>
    <w:p w14:paraId="265C2AEB" w14:textId="32824D38" w:rsidR="00125BEF" w:rsidRDefault="00125BEF">
      <w:r>
        <w:t>Når vi i Etter Kristus har prøvd å oversette tekster om å elske vår neste, elske vår fiende, forson</w:t>
      </w:r>
      <w:r w:rsidR="009E65C9">
        <w:t>ing</w:t>
      </w:r>
      <w:r w:rsidR="004E269A">
        <w:t xml:space="preserve"> og å sette mennesker fri</w:t>
      </w:r>
      <w:r>
        <w:t xml:space="preserve">, </w:t>
      </w:r>
      <w:r w:rsidR="009E65C9">
        <w:t xml:space="preserve">blir det ofte </w:t>
      </w:r>
      <w:r>
        <w:t xml:space="preserve">personlig. Det kan </w:t>
      </w:r>
      <w:r w:rsidR="009E65C9">
        <w:t xml:space="preserve">kjennes </w:t>
      </w:r>
      <w:r>
        <w:t>overveldende å skulle strekke ut hånd</w:t>
      </w:r>
      <w:r w:rsidR="009E65C9">
        <w:t xml:space="preserve">a som også selv er sliten. </w:t>
      </w:r>
      <w:r>
        <w:t>Vi må derfor hjelpe hverandre til å tilpasse innsats</w:t>
      </w:r>
      <w:r w:rsidR="009E65C9">
        <w:t>en til livet og hverdagen. Det er på ingen måte</w:t>
      </w:r>
      <w:r>
        <w:t xml:space="preserve"> lett å følge Jesu radikale vei i </w:t>
      </w:r>
      <w:r>
        <w:lastRenderedPageBreak/>
        <w:t xml:space="preserve">gjestfrihet, selvoppofrelse og kjærlighet. </w:t>
      </w:r>
      <w:r w:rsidR="009E65C9">
        <w:t xml:space="preserve">Men likefullt tror jeg at det er veien </w:t>
      </w:r>
      <w:r>
        <w:t>til liv og sannhet, for alle mennesker.</w:t>
      </w:r>
    </w:p>
    <w:p w14:paraId="191D65CE" w14:textId="77777777" w:rsidR="00125BEF" w:rsidRDefault="00125BEF"/>
    <w:p w14:paraId="74DABBE4" w14:textId="14A1EC27" w:rsidR="009E65C9" w:rsidRDefault="00125BEF" w:rsidP="009E65C9">
      <w:r>
        <w:t xml:space="preserve">Så hvordan kan det se ut å fortsette å elske, </w:t>
      </w:r>
      <w:r w:rsidR="009E65C9">
        <w:t xml:space="preserve">også </w:t>
      </w:r>
      <w:r>
        <w:t>når det er krevende?</w:t>
      </w:r>
      <w:r w:rsidR="009E65C9">
        <w:t xml:space="preserve"> </w:t>
      </w:r>
      <w:r>
        <w:t xml:space="preserve">Kanskje kan det handle om å sette grenser for de grenseløse. </w:t>
      </w:r>
      <w:r w:rsidR="009E65C9">
        <w:t>Foreldrekjærligheten vises blant annet i det å sette</w:t>
      </w:r>
      <w:r w:rsidR="00E04002">
        <w:t xml:space="preserve"> grenser og rammer</w:t>
      </w:r>
      <w:r w:rsidR="009E65C9">
        <w:t xml:space="preserve"> for barna sine. </w:t>
      </w:r>
      <w:r w:rsidR="00F361D0">
        <w:t>Mest sannsynlig</w:t>
      </w:r>
      <w:r w:rsidR="00E04002">
        <w:t xml:space="preserve"> </w:t>
      </w:r>
      <w:r w:rsidR="009E65C9">
        <w:t>er det</w:t>
      </w:r>
      <w:r w:rsidR="00F361D0">
        <w:t xml:space="preserve"> </w:t>
      </w:r>
      <w:r w:rsidR="00692D66">
        <w:t>ogs</w:t>
      </w:r>
      <w:r w:rsidR="00E04002">
        <w:t>å</w:t>
      </w:r>
      <w:r w:rsidR="00692D66">
        <w:t xml:space="preserve"> å</w:t>
      </w:r>
      <w:r w:rsidR="00E04002">
        <w:t xml:space="preserve"> innse </w:t>
      </w:r>
      <w:r w:rsidR="009E65C9">
        <w:t xml:space="preserve">at </w:t>
      </w:r>
      <w:r w:rsidR="00E04002">
        <w:t>min egen tilkortkommenhet og begrensning er like reell som hos min neste</w:t>
      </w:r>
      <w:r w:rsidR="005A44B1">
        <w:t>.</w:t>
      </w:r>
      <w:r w:rsidR="009E65C9">
        <w:t xml:space="preserve"> </w:t>
      </w:r>
      <w:r w:rsidR="00692D66">
        <w:t>Den er kanskje bare ikke så lett å se</w:t>
      </w:r>
      <w:r w:rsidR="00C13948">
        <w:t>.</w:t>
      </w:r>
    </w:p>
    <w:p w14:paraId="5E545B32" w14:textId="77777777" w:rsidR="00613A56" w:rsidRDefault="00613A56" w:rsidP="009E65C9"/>
    <w:p w14:paraId="3D14EA33" w14:textId="6DDD542B" w:rsidR="00E04002" w:rsidRPr="00BA3304" w:rsidRDefault="00E04002">
      <w:r>
        <w:t xml:space="preserve">Vi er alle syndere, avhengig av Guds nåde. Og den får vi, alle sammen. Takk og lov! </w:t>
      </w:r>
      <w:r w:rsidR="00AB5551">
        <w:t>Samtidig er ikke begrensninger synd</w:t>
      </w:r>
      <w:r w:rsidR="00685F26">
        <w:t xml:space="preserve"> – vår begrensede</w:t>
      </w:r>
      <w:r w:rsidR="000F7FE0">
        <w:t xml:space="preserve"> natur er slik vi er skapt</w:t>
      </w:r>
      <w:r w:rsidR="00D83332">
        <w:t xml:space="preserve">. Vi kan komme til Gud som mennesker avhengige av hverandre, og av Gud. </w:t>
      </w:r>
      <w:r>
        <w:t xml:space="preserve">Som Peter sier: </w:t>
      </w:r>
      <w:r w:rsidRPr="00125BEF">
        <w:rPr>
          <w:i/>
          <w:iCs/>
        </w:rPr>
        <w:t>«Herre, hvem skal vi gå til? Du har det evige livs ord, </w:t>
      </w:r>
      <w:r w:rsidRPr="00125BEF">
        <w:rPr>
          <w:b/>
          <w:bCs/>
          <w:i/>
          <w:iCs/>
          <w:vertAlign w:val="superscript"/>
        </w:rPr>
        <w:t>69</w:t>
      </w:r>
      <w:r w:rsidRPr="00125BEF">
        <w:rPr>
          <w:i/>
          <w:iCs/>
        </w:rPr>
        <w:t> og vi tror og vet at du er Guds Hellige.»</w:t>
      </w:r>
      <w:r w:rsidR="00BA3304">
        <w:t xml:space="preserve"> </w:t>
      </w:r>
    </w:p>
    <w:p w14:paraId="62F02E15" w14:textId="77777777" w:rsidR="000C0E2A" w:rsidRDefault="000C0E2A"/>
    <w:p w14:paraId="62AF7AEE" w14:textId="1CD6CDB2" w:rsidR="00185528" w:rsidRDefault="009E65C9">
      <w:r>
        <w:t>Her vil lyttingen være et avgjørende verktøy: Å lytte til den andre, å lytte til seg selv, å lytte til Gud, og legge merke til</w:t>
      </w:r>
      <w:r w:rsidR="00E04002">
        <w:t xml:space="preserve"> hvordan Ånden beveger oss i retning</w:t>
      </w:r>
      <w:r>
        <w:t xml:space="preserve"> av hverandre. </w:t>
      </w:r>
      <w:r w:rsidR="006F56AF">
        <w:t xml:space="preserve">Kanskje vil vi </w:t>
      </w:r>
      <w:r w:rsidR="00F11FD6">
        <w:t>erfare</w:t>
      </w:r>
      <w:r w:rsidR="006F56AF">
        <w:t xml:space="preserve"> at her er ikke hjelper og hjulpet, </w:t>
      </w:r>
      <w:r w:rsidR="00F11FD6">
        <w:t xml:space="preserve">men utilstrekkelige mennesker </w:t>
      </w:r>
      <w:r w:rsidR="00FF6317">
        <w:t>som Ånden kan strekke til gjennom</w:t>
      </w:r>
      <w:r w:rsidR="00EC0F78">
        <w:t>.</w:t>
      </w:r>
    </w:p>
    <w:p w14:paraId="3F654B6B" w14:textId="77777777" w:rsidR="00185528" w:rsidRDefault="00185528"/>
    <w:p w14:paraId="62218D3E" w14:textId="6CAD9DDA" w:rsidR="00E04002" w:rsidRPr="009E65C9" w:rsidRDefault="006F44A3">
      <w:r>
        <w:t>Grensene, selv</w:t>
      </w:r>
      <w:r w:rsidR="00185528">
        <w:t>innsikten og lyttingen</w:t>
      </w:r>
      <w:r>
        <w:t xml:space="preserve"> kan være en nøkkel til en bærekraftig nestekjærlighet.</w:t>
      </w:r>
      <w:r w:rsidR="00185528">
        <w:t xml:space="preserve"> </w:t>
      </w:r>
      <w:r w:rsidR="00E04002">
        <w:t xml:space="preserve">Når vi øver oss i dette, sammen med hverandre, kan det skje </w:t>
      </w:r>
      <w:r w:rsidR="009E65C9">
        <w:t>ting</w:t>
      </w:r>
      <w:r w:rsidR="00E04002">
        <w:t xml:space="preserve">. </w:t>
      </w:r>
      <w:r w:rsidR="00E04002" w:rsidRPr="00E04002">
        <w:t>Da blir det ikke lengre</w:t>
      </w:r>
      <w:r w:rsidR="00E04002" w:rsidRPr="009E65C9">
        <w:t xml:space="preserve"> </w:t>
      </w:r>
      <w:r w:rsidR="009E65C9">
        <w:t xml:space="preserve">bare </w:t>
      </w:r>
      <w:r w:rsidR="00E04002" w:rsidRPr="009E65C9">
        <w:t>«</w:t>
      </w:r>
      <w:proofErr w:type="spellStart"/>
      <w:r w:rsidR="00E04002" w:rsidRPr="009E65C9">
        <w:t>thoughts</w:t>
      </w:r>
      <w:proofErr w:type="spellEnd"/>
      <w:r w:rsidR="00E04002" w:rsidRPr="009E65C9">
        <w:t xml:space="preserve"> and </w:t>
      </w:r>
      <w:proofErr w:type="spellStart"/>
      <w:r w:rsidR="00E04002" w:rsidRPr="009E65C9">
        <w:t>prayers</w:t>
      </w:r>
      <w:proofErr w:type="spellEnd"/>
      <w:r w:rsidR="00E04002" w:rsidRPr="009E65C9">
        <w:t xml:space="preserve">, </w:t>
      </w:r>
      <w:proofErr w:type="spellStart"/>
      <w:r w:rsidR="00E04002" w:rsidRPr="009E65C9">
        <w:t>thoughts</w:t>
      </w:r>
      <w:proofErr w:type="spellEnd"/>
      <w:r w:rsidR="00E04002" w:rsidRPr="009E65C9">
        <w:t xml:space="preserve"> and </w:t>
      </w:r>
      <w:proofErr w:type="spellStart"/>
      <w:r w:rsidR="00E04002" w:rsidRPr="009E65C9">
        <w:t>prayers</w:t>
      </w:r>
      <w:proofErr w:type="spellEnd"/>
      <w:r w:rsidR="00E04002" w:rsidRPr="009E65C9">
        <w:t xml:space="preserve">», </w:t>
      </w:r>
      <w:r w:rsidR="00E04002" w:rsidRPr="00E04002">
        <w:t>men reell handling.</w:t>
      </w:r>
      <w:r w:rsidR="0047054B">
        <w:t xml:space="preserve"> Fra kynisme og avstand</w:t>
      </w:r>
      <w:r w:rsidR="008017F2">
        <w:t xml:space="preserve"> til varig kjærlighet og nærhet.</w:t>
      </w:r>
    </w:p>
    <w:sectPr w:rsidR="00E04002" w:rsidRPr="009E65C9" w:rsidSect="009F69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D8"/>
    <w:rsid w:val="0002023B"/>
    <w:rsid w:val="000C0383"/>
    <w:rsid w:val="000C0E2A"/>
    <w:rsid w:val="000F7FE0"/>
    <w:rsid w:val="001222D8"/>
    <w:rsid w:val="00125BEF"/>
    <w:rsid w:val="00126BAB"/>
    <w:rsid w:val="00185528"/>
    <w:rsid w:val="00195587"/>
    <w:rsid w:val="001E08A1"/>
    <w:rsid w:val="00214C44"/>
    <w:rsid w:val="002869C2"/>
    <w:rsid w:val="002C2689"/>
    <w:rsid w:val="00381DD7"/>
    <w:rsid w:val="0047054B"/>
    <w:rsid w:val="00475470"/>
    <w:rsid w:val="004C262E"/>
    <w:rsid w:val="004C6D45"/>
    <w:rsid w:val="004D41FF"/>
    <w:rsid w:val="004E269A"/>
    <w:rsid w:val="00551967"/>
    <w:rsid w:val="00585E69"/>
    <w:rsid w:val="005A44B1"/>
    <w:rsid w:val="00612D27"/>
    <w:rsid w:val="00613A56"/>
    <w:rsid w:val="00671DA4"/>
    <w:rsid w:val="00685F26"/>
    <w:rsid w:val="00692D66"/>
    <w:rsid w:val="006F44A3"/>
    <w:rsid w:val="006F56AF"/>
    <w:rsid w:val="007E418C"/>
    <w:rsid w:val="008017F2"/>
    <w:rsid w:val="00823268"/>
    <w:rsid w:val="008F29C0"/>
    <w:rsid w:val="009224C8"/>
    <w:rsid w:val="009437C6"/>
    <w:rsid w:val="00947996"/>
    <w:rsid w:val="009B0CAE"/>
    <w:rsid w:val="009E06B8"/>
    <w:rsid w:val="009E355B"/>
    <w:rsid w:val="009E65C9"/>
    <w:rsid w:val="009F6902"/>
    <w:rsid w:val="00A34166"/>
    <w:rsid w:val="00A62810"/>
    <w:rsid w:val="00A84A4D"/>
    <w:rsid w:val="00A85A66"/>
    <w:rsid w:val="00A95EF8"/>
    <w:rsid w:val="00AB5551"/>
    <w:rsid w:val="00B30943"/>
    <w:rsid w:val="00BA3304"/>
    <w:rsid w:val="00C05596"/>
    <w:rsid w:val="00C13948"/>
    <w:rsid w:val="00C2252F"/>
    <w:rsid w:val="00C402C1"/>
    <w:rsid w:val="00CD2512"/>
    <w:rsid w:val="00D22E5E"/>
    <w:rsid w:val="00D83332"/>
    <w:rsid w:val="00E04002"/>
    <w:rsid w:val="00EB1B49"/>
    <w:rsid w:val="00EC0F78"/>
    <w:rsid w:val="00ED0649"/>
    <w:rsid w:val="00F11FD6"/>
    <w:rsid w:val="00F26D24"/>
    <w:rsid w:val="00F31906"/>
    <w:rsid w:val="00F361D0"/>
    <w:rsid w:val="00FC0A6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90B5"/>
  <w15:chartTrackingRefBased/>
  <w15:docId w15:val="{9A7D8815-9BD0-8B42-98AF-85D57C32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4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41cb82-bf61-4c98-83aa-32ff0933f067">
      <Terms xmlns="http://schemas.microsoft.com/office/infopath/2007/PartnerControls"/>
    </lcf76f155ced4ddcb4097134ff3c332f>
    <TaxCatchAll xmlns="f8af6098-7dcf-4eac-aba4-6968a61e7a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C7A6B82BE040A5048D42287A00B1" ma:contentTypeVersion="13" ma:contentTypeDescription="Opprett et nytt dokument." ma:contentTypeScope="" ma:versionID="efcb67f8f2329661c0ab8d7049bf52c2">
  <xsd:schema xmlns:xsd="http://www.w3.org/2001/XMLSchema" xmlns:xs="http://www.w3.org/2001/XMLSchema" xmlns:p="http://schemas.microsoft.com/office/2006/metadata/properties" xmlns:ns2="5041cb82-bf61-4c98-83aa-32ff0933f067" xmlns:ns3="f8af6098-7dcf-4eac-aba4-6968a61e7a7b" targetNamespace="http://schemas.microsoft.com/office/2006/metadata/properties" ma:root="true" ma:fieldsID="9da8a4c35dde60ccae20e4e9ca68f10a" ns2:_="" ns3:_="">
    <xsd:import namespace="5041cb82-bf61-4c98-83aa-32ff0933f067"/>
    <xsd:import namespace="f8af6098-7dcf-4eac-aba4-6968a61e7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1cb82-bf61-4c98-83aa-32ff0933f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9c30b7b-3043-4ac8-a663-d2a211cadc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f6098-7dcf-4eac-aba4-6968a61e7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f64781-8621-4163-b853-940ea13b2ecc}" ma:internalName="TaxCatchAll" ma:showField="CatchAllData" ma:web="f8af6098-7dcf-4eac-aba4-6968a61e7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CE506-3B8B-43B0-8FAD-D1C1D8507B04}">
  <ds:schemaRefs>
    <ds:schemaRef ds:uri="http://schemas.microsoft.com/office/2006/metadata/properties"/>
    <ds:schemaRef ds:uri="http://schemas.microsoft.com/office/infopath/2007/PartnerControls"/>
    <ds:schemaRef ds:uri="5041cb82-bf61-4c98-83aa-32ff0933f067"/>
    <ds:schemaRef ds:uri="f8af6098-7dcf-4eac-aba4-6968a61e7a7b"/>
  </ds:schemaRefs>
</ds:datastoreItem>
</file>

<file path=customXml/itemProps2.xml><?xml version="1.0" encoding="utf-8"?>
<ds:datastoreItem xmlns:ds="http://schemas.openxmlformats.org/officeDocument/2006/customXml" ds:itemID="{12246B64-E9D9-47BB-AD49-334F98E56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37971-5B44-4681-9C29-78C5EF31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1cb82-bf61-4c98-83aa-32ff0933f067"/>
    <ds:schemaRef ds:uri="f8af6098-7dcf-4eac-aba4-6968a61e7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Krunenes</dc:creator>
  <cp:keywords/>
  <dc:description/>
  <cp:lastModifiedBy>Elin Finnseth Sæverås</cp:lastModifiedBy>
  <cp:revision>2</cp:revision>
  <dcterms:created xsi:type="dcterms:W3CDTF">2023-07-07T13:37:00Z</dcterms:created>
  <dcterms:modified xsi:type="dcterms:W3CDTF">2023-07-07T13:37:00Z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0x01010054AEC7A6B82BE040A5048D42287A00B1</vt:lpwstr>
  </property>
  <property fmtid="{D5CDD505-2E9C-101B-9397-08002B2CF9AE}" pid="3" name="MediaServiceImageTags">
    <vt:lpwstr/>
  </property>
</Properties>
</file>